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84" w:rsidRDefault="001E6E84" w:rsidP="001E6E8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noProof/>
          <w:sz w:val="36"/>
          <w:szCs w:val="36"/>
          <w:lang w:eastAsia="en-GB"/>
        </w:rPr>
        <w:drawing>
          <wp:inline distT="0" distB="0" distL="0" distR="0">
            <wp:extent cx="5125085" cy="765810"/>
            <wp:effectExtent l="19050" t="0" r="0" b="0"/>
            <wp:docPr id="1" name="Picture 1" descr="C:\Users\Antr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ri\Desktop\logo.png"/>
                    <pic:cNvPicPr>
                      <a:picLocks noChangeAspect="1" noChangeArrowheads="1"/>
                    </pic:cNvPicPr>
                  </pic:nvPicPr>
                  <pic:blipFill>
                    <a:blip r:embed="rId4" cstate="print"/>
                    <a:srcRect/>
                    <a:stretch>
                      <a:fillRect/>
                    </a:stretch>
                  </pic:blipFill>
                  <pic:spPr bwMode="auto">
                    <a:xfrm>
                      <a:off x="0" y="0"/>
                      <a:ext cx="5125085" cy="765810"/>
                    </a:xfrm>
                    <a:prstGeom prst="rect">
                      <a:avLst/>
                    </a:prstGeom>
                    <a:noFill/>
                    <a:ln w="9525">
                      <a:noFill/>
                      <a:miter lim="800000"/>
                      <a:headEnd/>
                      <a:tailEnd/>
                    </a:ln>
                  </pic:spPr>
                </pic:pic>
              </a:graphicData>
            </a:graphic>
          </wp:inline>
        </w:drawing>
      </w:r>
    </w:p>
    <w:p w:rsidR="001E6E84" w:rsidRDefault="001E6E84" w:rsidP="001E6E84">
      <w:pPr>
        <w:spacing w:before="100" w:beforeAutospacing="1" w:after="100" w:afterAutospacing="1" w:line="240" w:lineRule="auto"/>
        <w:outlineLvl w:val="1"/>
        <w:rPr>
          <w:rFonts w:ascii="Times New Roman" w:eastAsia="Times New Roman" w:hAnsi="Times New Roman" w:cs="Times New Roman"/>
          <w:b/>
          <w:bCs/>
          <w:sz w:val="36"/>
          <w:szCs w:val="36"/>
          <w:lang w:val="el-GR" w:eastAsia="en-GB"/>
        </w:rPr>
      </w:pPr>
      <w:r w:rsidRPr="001E6E84">
        <w:rPr>
          <w:rFonts w:ascii="Times New Roman" w:eastAsia="Times New Roman" w:hAnsi="Times New Roman" w:cs="Times New Roman"/>
          <w:b/>
          <w:bCs/>
          <w:sz w:val="36"/>
          <w:szCs w:val="36"/>
          <w:lang w:val="el-GR" w:eastAsia="en-GB"/>
        </w:rPr>
        <w:t>Τελικά, τι γνωρίζουμε για την παιδική πορνογραφία;</w:t>
      </w:r>
    </w:p>
    <w:p w:rsidR="001E6E84" w:rsidRPr="001E6E84" w:rsidRDefault="001E6E84" w:rsidP="001E6E84">
      <w:pPr>
        <w:spacing w:before="100" w:beforeAutospacing="1" w:after="100" w:afterAutospacing="1" w:line="240" w:lineRule="auto"/>
        <w:rPr>
          <w:rFonts w:ascii="Times New Roman" w:eastAsia="Times New Roman" w:hAnsi="Times New Roman" w:cs="Times New Roman"/>
          <w:sz w:val="24"/>
          <w:szCs w:val="24"/>
          <w:lang w:val="el-GR" w:eastAsia="en-GB"/>
        </w:rPr>
      </w:pPr>
      <w:r w:rsidRPr="001E6E84">
        <w:rPr>
          <w:rFonts w:ascii="Times New Roman" w:eastAsia="Times New Roman" w:hAnsi="Times New Roman" w:cs="Times New Roman"/>
          <w:sz w:val="24"/>
          <w:szCs w:val="24"/>
          <w:lang w:val="el-GR" w:eastAsia="en-GB"/>
        </w:rPr>
        <w:t xml:space="preserve">18 Σεπτέμβριος 2012 από ΑΝΤΡΗ ΑΝΔΡΟΝΙΚΟΥ </w:t>
      </w:r>
      <w:hyperlink r:id="rId5" w:tooltip="View all posts in ΑΝΤΙΠΑΡΑΘΕΣΕΙΣ" w:history="1">
        <w:r w:rsidRPr="001E6E84">
          <w:rPr>
            <w:rFonts w:ascii="Times New Roman" w:eastAsia="Times New Roman" w:hAnsi="Times New Roman" w:cs="Times New Roman"/>
            <w:color w:val="0000FF"/>
            <w:sz w:val="24"/>
            <w:szCs w:val="24"/>
            <w:u w:val="single"/>
            <w:lang w:val="el-GR" w:eastAsia="en-GB"/>
          </w:rPr>
          <w:t>ΑΝΤΙΠΑΡΑΘΕΣΕΙΣ</w:t>
        </w:r>
      </w:hyperlink>
    </w:p>
    <w:p w:rsidR="001E6E84" w:rsidRPr="001E6E84" w:rsidRDefault="001E6E84" w:rsidP="001E6E84">
      <w:pPr>
        <w:spacing w:after="0" w:line="240" w:lineRule="auto"/>
        <w:rPr>
          <w:rFonts w:ascii="Times New Roman" w:eastAsia="Times New Roman" w:hAnsi="Times New Roman" w:cs="Times New Roman"/>
          <w:sz w:val="24"/>
          <w:szCs w:val="24"/>
          <w:lang w:val="el-GR" w:eastAsia="en-GB"/>
        </w:rPr>
      </w:pPr>
      <w:r w:rsidRPr="001E6E84">
        <w:rPr>
          <w:rFonts w:ascii="Trebuchet MS" w:eastAsia="Times New Roman" w:hAnsi="Trebuchet MS" w:cs="Times New Roman"/>
          <w:sz w:val="24"/>
          <w:szCs w:val="24"/>
          <w:lang w:val="el-GR" w:eastAsia="en-GB"/>
        </w:rPr>
        <w:t>Η παιδική πορνογραφία αναφέρεται σε εικόνες ή ταινίες ή γραπτά που απεικονίζουν σεξουαλικές δραστηριότητες που αφορούν ένα παιδί με έντονο χαρακτηριστικό τους την κακοποίηση των παιδιών μέσω της προσβλητικής συμπεριφοράς που δέχονται κατά τη διάρκεια των σεξουαλικών πράξεων. Η παραγωγή του πορνογραφικού αυτού υλικού αποτελεί μια από τις ταχύτερες αναπτυσσόμενες εγκληματικές δραστηριότητες στο διαδίκτυο.</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xml:space="preserve">Η παιδική πορνογραφία υπάρχει σε πολλές μορφές, συμπεριλαμβανομένων των έντυπων μέσων ενημέρωσης, βιντεοκασετών, </w:t>
      </w:r>
      <w:r w:rsidRPr="001E6E84">
        <w:rPr>
          <w:rFonts w:ascii="Trebuchet MS" w:eastAsia="Times New Roman" w:hAnsi="Trebuchet MS" w:cs="Times New Roman"/>
          <w:sz w:val="24"/>
          <w:szCs w:val="24"/>
          <w:lang w:eastAsia="en-GB"/>
        </w:rPr>
        <w:t>CD</w:t>
      </w:r>
      <w:r w:rsidRPr="001E6E84">
        <w:rPr>
          <w:rFonts w:ascii="Trebuchet MS" w:eastAsia="Times New Roman" w:hAnsi="Trebuchet MS" w:cs="Times New Roman"/>
          <w:sz w:val="24"/>
          <w:szCs w:val="24"/>
          <w:lang w:val="el-GR" w:eastAsia="en-GB"/>
        </w:rPr>
        <w:t>-</w:t>
      </w:r>
      <w:r w:rsidRPr="001E6E84">
        <w:rPr>
          <w:rFonts w:ascii="Trebuchet MS" w:eastAsia="Times New Roman" w:hAnsi="Trebuchet MS" w:cs="Times New Roman"/>
          <w:sz w:val="24"/>
          <w:szCs w:val="24"/>
          <w:lang w:eastAsia="en-GB"/>
        </w:rPr>
        <w:t>ROM</w:t>
      </w:r>
      <w:r w:rsidRPr="001E6E84">
        <w:rPr>
          <w:rFonts w:ascii="Trebuchet MS" w:eastAsia="Times New Roman" w:hAnsi="Trebuchet MS" w:cs="Times New Roman"/>
          <w:sz w:val="24"/>
          <w:szCs w:val="24"/>
          <w:lang w:val="el-GR" w:eastAsia="en-GB"/>
        </w:rPr>
        <w:t xml:space="preserve"> ή </w:t>
      </w:r>
      <w:r w:rsidRPr="001E6E84">
        <w:rPr>
          <w:rFonts w:ascii="Trebuchet MS" w:eastAsia="Times New Roman" w:hAnsi="Trebuchet MS" w:cs="Times New Roman"/>
          <w:sz w:val="24"/>
          <w:szCs w:val="24"/>
          <w:lang w:eastAsia="en-GB"/>
        </w:rPr>
        <w:t>DVD</w:t>
      </w:r>
      <w:r w:rsidRPr="001E6E84">
        <w:rPr>
          <w:rFonts w:ascii="Trebuchet MS" w:eastAsia="Times New Roman" w:hAnsi="Trebuchet MS" w:cs="Times New Roman"/>
          <w:sz w:val="24"/>
          <w:szCs w:val="24"/>
          <w:lang w:val="el-GR" w:eastAsia="en-GB"/>
        </w:rPr>
        <w:t>. Μεταδίδεται σε διάφορες πλατφόρμες στο διαδίκτυο συμπεριλαμβανομένων των ομάδων συζήτησης (</w:t>
      </w:r>
      <w:r w:rsidRPr="001E6E84">
        <w:rPr>
          <w:rFonts w:ascii="Trebuchet MS" w:eastAsia="Times New Roman" w:hAnsi="Trebuchet MS" w:cs="Times New Roman"/>
          <w:sz w:val="24"/>
          <w:szCs w:val="24"/>
          <w:lang w:eastAsia="en-GB"/>
        </w:rPr>
        <w:t>internet</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relay</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chat</w:t>
      </w:r>
      <w:r w:rsidRPr="001E6E84">
        <w:rPr>
          <w:rFonts w:ascii="Trebuchet MS" w:eastAsia="Times New Roman" w:hAnsi="Trebuchet MS" w:cs="Times New Roman"/>
          <w:sz w:val="24"/>
          <w:szCs w:val="24"/>
          <w:lang w:val="el-GR" w:eastAsia="en-GB"/>
        </w:rPr>
        <w:t xml:space="preserve"> - </w:t>
      </w:r>
      <w:r w:rsidRPr="001E6E84">
        <w:rPr>
          <w:rFonts w:ascii="Trebuchet MS" w:eastAsia="Times New Roman" w:hAnsi="Trebuchet MS" w:cs="Times New Roman"/>
          <w:sz w:val="24"/>
          <w:szCs w:val="24"/>
          <w:lang w:eastAsia="en-GB"/>
        </w:rPr>
        <w:t>chatrooms</w:t>
      </w:r>
      <w:r w:rsidRPr="001E6E84">
        <w:rPr>
          <w:rFonts w:ascii="Trebuchet MS" w:eastAsia="Times New Roman" w:hAnsi="Trebuchet MS" w:cs="Times New Roman"/>
          <w:sz w:val="24"/>
          <w:szCs w:val="24"/>
          <w:lang w:val="el-GR" w:eastAsia="en-GB"/>
        </w:rPr>
        <w:t>), άμεσου μηνύματος (</w:t>
      </w:r>
      <w:r w:rsidRPr="001E6E84">
        <w:rPr>
          <w:rFonts w:ascii="Trebuchet MS" w:eastAsia="Times New Roman" w:hAnsi="Trebuchet MS" w:cs="Times New Roman"/>
          <w:sz w:val="24"/>
          <w:szCs w:val="24"/>
          <w:lang w:eastAsia="en-GB"/>
        </w:rPr>
        <w:t>instant</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message</w:t>
      </w:r>
      <w:r w:rsidRPr="001E6E84">
        <w:rPr>
          <w:rFonts w:ascii="Trebuchet MS" w:eastAsia="Times New Roman" w:hAnsi="Trebuchet MS" w:cs="Times New Roman"/>
          <w:sz w:val="24"/>
          <w:szCs w:val="24"/>
          <w:lang w:val="el-GR" w:eastAsia="en-GB"/>
        </w:rPr>
        <w:t>), μεταφερόμενου αρχείου (</w:t>
      </w:r>
      <w:r w:rsidRPr="001E6E84">
        <w:rPr>
          <w:rFonts w:ascii="Trebuchet MS" w:eastAsia="Times New Roman" w:hAnsi="Trebuchet MS" w:cs="Times New Roman"/>
          <w:sz w:val="24"/>
          <w:szCs w:val="24"/>
          <w:lang w:eastAsia="en-GB"/>
        </w:rPr>
        <w:t>file</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transfer</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protocol</w:t>
      </w:r>
      <w:r w:rsidRPr="001E6E84">
        <w:rPr>
          <w:rFonts w:ascii="Trebuchet MS" w:eastAsia="Times New Roman" w:hAnsi="Trebuchet MS" w:cs="Times New Roman"/>
          <w:sz w:val="24"/>
          <w:szCs w:val="24"/>
          <w:lang w:val="el-GR" w:eastAsia="en-GB"/>
        </w:rPr>
        <w:t>), ηλεκτρονικού μηνύματος (</w:t>
      </w:r>
      <w:r w:rsidRPr="001E6E84">
        <w:rPr>
          <w:rFonts w:ascii="Trebuchet MS" w:eastAsia="Times New Roman" w:hAnsi="Trebuchet MS" w:cs="Times New Roman"/>
          <w:sz w:val="24"/>
          <w:szCs w:val="24"/>
          <w:lang w:eastAsia="en-GB"/>
        </w:rPr>
        <w:t>e</w:t>
      </w:r>
      <w:r w:rsidRPr="001E6E84">
        <w:rPr>
          <w:rFonts w:ascii="Trebuchet MS" w:eastAsia="Times New Roman" w:hAnsi="Trebuchet MS" w:cs="Times New Roman"/>
          <w:sz w:val="24"/>
          <w:szCs w:val="24"/>
          <w:lang w:val="el-GR" w:eastAsia="en-GB"/>
        </w:rPr>
        <w:t>-</w:t>
      </w:r>
      <w:r w:rsidRPr="001E6E84">
        <w:rPr>
          <w:rFonts w:ascii="Trebuchet MS" w:eastAsia="Times New Roman" w:hAnsi="Trebuchet MS" w:cs="Times New Roman"/>
          <w:sz w:val="24"/>
          <w:szCs w:val="24"/>
          <w:lang w:eastAsia="en-GB"/>
        </w:rPr>
        <w:t>mail</w:t>
      </w:r>
      <w:r w:rsidRPr="001E6E84">
        <w:rPr>
          <w:rFonts w:ascii="Trebuchet MS" w:eastAsia="Times New Roman" w:hAnsi="Trebuchet MS" w:cs="Times New Roman"/>
          <w:sz w:val="24"/>
          <w:szCs w:val="24"/>
          <w:lang w:val="el-GR" w:eastAsia="en-GB"/>
        </w:rPr>
        <w:t>), ιστοσελίδες (</w:t>
      </w:r>
      <w:r w:rsidRPr="001E6E84">
        <w:rPr>
          <w:rFonts w:ascii="Trebuchet MS" w:eastAsia="Times New Roman" w:hAnsi="Trebuchet MS" w:cs="Times New Roman"/>
          <w:sz w:val="24"/>
          <w:szCs w:val="24"/>
          <w:lang w:eastAsia="en-GB"/>
        </w:rPr>
        <w:t>websites</w:t>
      </w:r>
      <w:r w:rsidRPr="001E6E84">
        <w:rPr>
          <w:rFonts w:ascii="Trebuchet MS" w:eastAsia="Times New Roman" w:hAnsi="Trebuchet MS" w:cs="Times New Roman"/>
          <w:sz w:val="24"/>
          <w:szCs w:val="24"/>
          <w:lang w:val="el-GR" w:eastAsia="en-GB"/>
        </w:rPr>
        <w:t xml:space="preserve">) και </w:t>
      </w:r>
      <w:r w:rsidRPr="001E6E84">
        <w:rPr>
          <w:rFonts w:ascii="Trebuchet MS" w:eastAsia="Times New Roman" w:hAnsi="Trebuchet MS" w:cs="Times New Roman"/>
          <w:sz w:val="24"/>
          <w:szCs w:val="24"/>
          <w:lang w:eastAsia="en-GB"/>
        </w:rPr>
        <w:t>peer</w:t>
      </w:r>
      <w:r w:rsidRPr="001E6E84">
        <w:rPr>
          <w:rFonts w:ascii="Trebuchet MS" w:eastAsia="Times New Roman" w:hAnsi="Trebuchet MS" w:cs="Times New Roman"/>
          <w:sz w:val="24"/>
          <w:szCs w:val="24"/>
          <w:lang w:val="el-GR" w:eastAsia="en-GB"/>
        </w:rPr>
        <w:t>-</w:t>
      </w:r>
      <w:r w:rsidRPr="001E6E84">
        <w:rPr>
          <w:rFonts w:ascii="Trebuchet MS" w:eastAsia="Times New Roman" w:hAnsi="Trebuchet MS" w:cs="Times New Roman"/>
          <w:sz w:val="24"/>
          <w:szCs w:val="24"/>
          <w:lang w:eastAsia="en-GB"/>
        </w:rPr>
        <w:t>to</w:t>
      </w:r>
      <w:r w:rsidRPr="001E6E84">
        <w:rPr>
          <w:rFonts w:ascii="Trebuchet MS" w:eastAsia="Times New Roman" w:hAnsi="Trebuchet MS" w:cs="Times New Roman"/>
          <w:sz w:val="24"/>
          <w:szCs w:val="24"/>
          <w:lang w:val="el-GR" w:eastAsia="en-GB"/>
        </w:rPr>
        <w:t>-</w:t>
      </w:r>
      <w:r w:rsidRPr="001E6E84">
        <w:rPr>
          <w:rFonts w:ascii="Trebuchet MS" w:eastAsia="Times New Roman" w:hAnsi="Trebuchet MS" w:cs="Times New Roman"/>
          <w:sz w:val="24"/>
          <w:szCs w:val="24"/>
          <w:lang w:eastAsia="en-GB"/>
        </w:rPr>
        <w:t>peer</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technology</w:t>
      </w:r>
      <w:r w:rsidRPr="001E6E84">
        <w:rPr>
          <w:rFonts w:ascii="Trebuchet MS" w:eastAsia="Times New Roman" w:hAnsi="Trebuchet MS" w:cs="Times New Roman"/>
          <w:sz w:val="24"/>
          <w:szCs w:val="24"/>
          <w:lang w:val="el-GR" w:eastAsia="en-GB"/>
        </w:rPr>
        <w:t>.</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Στην Κύπρο μεγάλες διαστάσεις φαίνεται να παίρνει τον τελευταίο καιρό το κοινωνικό φαινόμενο της παιδικής πορνογραφίας μέσω διαδικτύου εφόσον όλο και πιο συχνά έρχονται στο φως της δημοσιότητας υποθέσεις και συλλήψεις υπόπτων που εμπλέκονται σε αυτό αλλά και ζητήματα αυξανόμενης παραγωγής τέτοιου είδους υλικού.</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Μελετώντας κανείς τις υποθέσεις που διερευνώνται στις αστυνομικές αρχές σε ευρωπαϊκό επίπεδο θα αντιληφθεί ότι και αυτές αυξάνονται διαρκώς, γεγονός που συνεπάγεται ότι το φαινόμενο διαδίδεται όλο και περισσότερο με κύριους άξονες απασχόλησης των εμπλεκόμενων φορέων, τη διακίνηση του πορνογραφικού υλικού μέσω διαδικτύου και εν συνεχεία την αντιμετώπιση της παραγωγής του (από τους διακινητές στους παραγωγούς).</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Είναι σημαντικό να γνωρίζουμε ότι, η πλειοψηφία των ταινιών αυτού του είδους γυρίζονται σε χώρες της Κεντρικής και Ανατολικής Ευρώπης (π.χ., Βουλγαρία, Ρουμανία, Ουγγαρία, Πολωνία) καθώς και σε χώρες του λεγόμενου τρίτου κόσμου (π.χ., Φιλιππίνες, Ινδία, Βιετνάμ). Περιπτώσεις παραγωγής παρατηρούνται και στη Δύση αλλά δεν αποτελούν την πλειοψηφία των ταινιών που παράγονται.</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Σε πολλές από αυτές τις χώρες, όπως π.χ. στην Ινδία, η εκπόρνευση των παιδιών αλλά κυρίως των κοριτσιών ηλικίας εννέα χρονών αλλά και πιο κάτω, δεν θεωρείται ανήθικο ούτε και παράνομο, ενώ οι περισσότερες οικογένειες είναι πολυπληθείς (από 15 άτομα και άνω) και αδυνατούν να επιβιώσουν με αποτέλεσμα να εκπορνεύουν κάποιο από τα παιδιά τους προκειμένου να λάβουν χρήματα για να σιτίσουν τα υπόλοιπα. Η παιδική πορνογραφία επομένως σε αυτές τις χώρες αποτελεί μια αποδεκτή κοινωνική πραγματικότητα από το σύνολο του πληθυσμού.</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xml:space="preserve">Το γεγονός αυτό συνήθως εκμεταλλεύονται άτομα του δυτικού κόσμου τα οποία πολλές φορές ταξιδεύουν προς αυτές τις χώρες προκειμένου να συνευρεθούν ερωτικά με ανήλικα παιδιά. Παράλληλα το μεγαλύτερο ποσοστό αυτών των ταινιών διακινείται στο Δυτικό κόσμο. Τα άτομα που εμπλέκονται είτε κατεβάζοντας και παρακολουθώντας αυτές τις εικόνες ή ταινίες είτε διακινώντας τις, δεν </w:t>
      </w:r>
      <w:r w:rsidRPr="001E6E84">
        <w:rPr>
          <w:rFonts w:ascii="Trebuchet MS" w:eastAsia="Times New Roman" w:hAnsi="Trebuchet MS" w:cs="Times New Roman"/>
          <w:sz w:val="24"/>
          <w:szCs w:val="24"/>
          <w:lang w:val="el-GR" w:eastAsia="en-GB"/>
        </w:rPr>
        <w:lastRenderedPageBreak/>
        <w:t>συνειδητοποιούν τις επιβλαβείς και ανεπανόρθωτες συνέπειες που επιφέρει στα παιδιά που συμμετέχουν σε αυτές.</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Σε ευρωπαϊκές μελέτες και μελέτες των ΗΠΑ που αναλύουν τα χαρακτηριστικά της παιδικής πορνογραφίας από άνδρες που συνελήφθηκαν για τα έτη 2000 - 2010 αναφέρουν ότι:</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Τα παιδιά θύματα ήταν κυρίως πριν το δέκατο τέταρτο έτος της ηλικίας τους, αλλά θύματα μπορεί να είναι όλα τα παιδιά ανεξαρτήτου ηλικίας, φύλου και φυλής.</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Οι άνδρες προέρχονται απ' όλες τις κοινωνικοοικονομικές τάξεις, ανεξαρτήτου ηλικίας, μόρφωσης, θρησκεύματος, οικογενειακής κατάστασης. Στη πλειοψηφία τους είναι λευκοί (αυτό συσχετίζεται με την ανάπτυξη της τεχνολογίας στις χώρες όπου κατοικούν λευκοί).</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Οι περισσότερες εικόνες απεικονίζουν γραφικά τη σεξουαλική διείσδυση ενός ενήλικα άνδρα στο κόλπο και στον πρωκτό των παιδιών.</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Οι περισσότερες εικόνες και ταινίες παιδικής πορνογραφία απεικονίζουν γραφικά αλλά και με κίνηση και ήχο, βιασμούς, βασανιστήρια, φίμωση παιδιών, δεμένα μάτια και διαρκή σαδιστική σεξουαλική επαφή.</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 Σαράντα τοις εκατό (40%) των ανδρών ήταν «διπλοί παραβάτες». Δράστες σεξουαλικής κακοποίησης παιδιών και κάτοχοι παιδικής πορνογραφίας.</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Αξίζει εδώ να αναφερθεί ότι τόσο η κατοχή όσο και η διανομή της παιδική πορνογραφίας αποτελούν ποινικό αδίκημα σε όλες τις χώρες του Δυτικού Κόσμου. Αυτό που θα πρέπει να μας προβληματίσει είναι ότι ένα προϊόν την παραγωγή καθορίζει η ζήτηση. Συνεπώς όλες οι προσπάθειες θα πρέπει να επικεντρωθούν στην πληροφόρηση και στην πρόληψη για απόκτηση της συνείδησης ότι, η παιδική πορνογραφία δεν προσφέρει διασκέδαση και ευχαρίστηση. Τα παιδιά αποτελούν το μέλλον κάθε κοινωνίας και θα πρέπει να διασφαλίζονται αφού χωρίς αυτά απειλείται η επιβίωση και η ανάπτυξη.</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Τα άτομα δεν θα πρέπει να φοβούνται να δουν και να κατεβάσουν παιδική πορνογραφία αλλά να μη θέλουν. Αν οι δυτικές κοινωνίας φθάσουν σε αυτό το επίπεδο τότε θα αντιμετωπίσουμε επιτυχώς αυτό το φαινόμενο.</w:t>
      </w:r>
      <w:r w:rsidRPr="001E6E84">
        <w:rPr>
          <w:rFonts w:ascii="Times New Roman" w:eastAsia="Times New Roman" w:hAnsi="Times New Roman" w:cs="Times New Roman"/>
          <w:sz w:val="24"/>
          <w:szCs w:val="24"/>
          <w:lang w:val="el-GR" w:eastAsia="en-GB"/>
        </w:rPr>
        <w:br/>
      </w:r>
      <w:r w:rsidRPr="001E6E84">
        <w:rPr>
          <w:rFonts w:ascii="Trebuchet MS" w:eastAsia="Times New Roman" w:hAnsi="Trebuchet MS" w:cs="Times New Roman"/>
          <w:sz w:val="24"/>
          <w:szCs w:val="24"/>
          <w:lang w:val="el-GR" w:eastAsia="en-GB"/>
        </w:rPr>
        <w:t>Ολοκληρώνοντας κρίνεται χρήσιμο να αναφερθεί ότι τα υπουργεία Δικαιοσύνης και Δημόσιας Τάξης, Υγείας, Εργασίας και Κοινωνικών Ασφαλίσεων, Παιδείας και Πολιτισμού, καθώς και άλλοι εμπλεκόμενοι φορείς θα πρέπει να δημιουργήσουν τα κατάλληλα κοινωνικά προγράμματα και δομές για σωστή αξιολόγηση, διαχείριση, πρόληψη και αντιμετώπιση του φαινομένου. Το τεχνοκρατικό και άλλο μη εξειδικευμένο προσωπικό θα πρέπει να συνεργάζεται στα πλαίσια της διεπιστημονικότητας με τους κοινωνικούς επιστήμονες, π.χ. κοινωνικούς λειτουργούς, με στόχο την αποτελεσματικότερη πρόληψη και αντιμετώπιση του φαινομένου, όπως αυτό συμβαίνει άλλωστε σε πολλές άλλες ευρωπαϊκές χώρες.</w:t>
      </w:r>
      <w:r w:rsidRPr="001E6E84">
        <w:rPr>
          <w:rFonts w:ascii="Times New Roman" w:eastAsia="Times New Roman" w:hAnsi="Times New Roman" w:cs="Times New Roman"/>
          <w:sz w:val="24"/>
          <w:szCs w:val="24"/>
          <w:lang w:val="el-GR" w:eastAsia="en-GB"/>
        </w:rPr>
        <w:t xml:space="preserve"> </w:t>
      </w:r>
    </w:p>
    <w:p w:rsidR="001E6E84" w:rsidRPr="001E6E84" w:rsidRDefault="001E6E84" w:rsidP="001E6E84">
      <w:pPr>
        <w:spacing w:before="100" w:beforeAutospacing="1" w:after="100" w:afterAutospacing="1" w:line="240" w:lineRule="auto"/>
        <w:rPr>
          <w:rFonts w:ascii="Times New Roman" w:eastAsia="Times New Roman" w:hAnsi="Times New Roman" w:cs="Times New Roman"/>
          <w:sz w:val="24"/>
          <w:szCs w:val="24"/>
          <w:lang w:val="el-GR" w:eastAsia="en-GB"/>
        </w:rPr>
      </w:pPr>
      <w:r w:rsidRPr="001E6E84">
        <w:rPr>
          <w:rFonts w:ascii="Trebuchet MS" w:eastAsia="Times New Roman" w:hAnsi="Trebuchet MS" w:cs="Times New Roman"/>
          <w:sz w:val="24"/>
          <w:szCs w:val="24"/>
          <w:lang w:val="el-GR" w:eastAsia="en-GB"/>
        </w:rPr>
        <w:t xml:space="preserve">* Κοινωνική λειτουργός / Αντιπρόεδρος Συνδέσμου Κοινωνικών Λειτουργών Κύπρου (ΣΚΛΚ) / Ειδικό Διδακτικό Προσωπικό </w:t>
      </w:r>
      <w:r w:rsidRPr="001E6E84">
        <w:rPr>
          <w:rFonts w:ascii="Trebuchet MS" w:eastAsia="Times New Roman" w:hAnsi="Trebuchet MS" w:cs="Times New Roman"/>
          <w:sz w:val="24"/>
          <w:szCs w:val="24"/>
          <w:lang w:eastAsia="en-GB"/>
        </w:rPr>
        <w:t>Frederick</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University</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Social</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Work</w:t>
      </w:r>
      <w:r w:rsidRPr="001E6E84">
        <w:rPr>
          <w:rFonts w:ascii="Trebuchet MS" w:eastAsia="Times New Roman" w:hAnsi="Trebuchet MS" w:cs="Times New Roman"/>
          <w:sz w:val="24"/>
          <w:szCs w:val="24"/>
          <w:lang w:val="el-GR" w:eastAsia="en-GB"/>
        </w:rPr>
        <w:t xml:space="preserve"> </w:t>
      </w:r>
      <w:r w:rsidRPr="001E6E84">
        <w:rPr>
          <w:rFonts w:ascii="Trebuchet MS" w:eastAsia="Times New Roman" w:hAnsi="Trebuchet MS" w:cs="Times New Roman"/>
          <w:sz w:val="24"/>
          <w:szCs w:val="24"/>
          <w:lang w:eastAsia="en-GB"/>
        </w:rPr>
        <w:t>Department</w:t>
      </w:r>
    </w:p>
    <w:p w:rsidR="000D2A76" w:rsidRPr="001E6E84" w:rsidRDefault="000D2A76">
      <w:pPr>
        <w:rPr>
          <w:lang w:val="el-GR"/>
        </w:rPr>
      </w:pPr>
    </w:p>
    <w:sectPr w:rsidR="000D2A76" w:rsidRPr="001E6E84" w:rsidSect="000D2A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6E84"/>
    <w:rsid w:val="000D2A76"/>
    <w:rsid w:val="001E6E84"/>
    <w:rsid w:val="0072263A"/>
    <w:rsid w:val="00722EF9"/>
    <w:rsid w:val="009409DD"/>
    <w:rsid w:val="00B06F89"/>
    <w:rsid w:val="00BB5C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76"/>
  </w:style>
  <w:style w:type="paragraph" w:styleId="Heading2">
    <w:name w:val="heading 2"/>
    <w:basedOn w:val="Normal"/>
    <w:link w:val="Heading2Char"/>
    <w:uiPriority w:val="9"/>
    <w:qFormat/>
    <w:rsid w:val="001E6E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E84"/>
    <w:rPr>
      <w:rFonts w:ascii="Times New Roman" w:eastAsia="Times New Roman" w:hAnsi="Times New Roman" w:cs="Times New Roman"/>
      <w:b/>
      <w:bCs/>
      <w:sz w:val="36"/>
      <w:szCs w:val="36"/>
      <w:lang w:eastAsia="en-GB"/>
    </w:rPr>
  </w:style>
  <w:style w:type="paragraph" w:customStyle="1" w:styleId="post-details">
    <w:name w:val="post-details"/>
    <w:basedOn w:val="Normal"/>
    <w:rsid w:val="001E6E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6E84"/>
    <w:rPr>
      <w:color w:val="0000FF"/>
      <w:u w:val="single"/>
    </w:rPr>
  </w:style>
  <w:style w:type="paragraph" w:styleId="BalloonText">
    <w:name w:val="Balloon Text"/>
    <w:basedOn w:val="Normal"/>
    <w:link w:val="BalloonTextChar"/>
    <w:uiPriority w:val="99"/>
    <w:semiHidden/>
    <w:unhideWhenUsed/>
    <w:rsid w:val="001E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84"/>
    <w:rPr>
      <w:rFonts w:ascii="Tahoma" w:hAnsi="Tahoma" w:cs="Tahoma"/>
      <w:sz w:val="16"/>
      <w:szCs w:val="16"/>
    </w:rPr>
  </w:style>
  <w:style w:type="paragraph" w:styleId="NormalWeb">
    <w:name w:val="Normal (Web)"/>
    <w:basedOn w:val="Normal"/>
    <w:uiPriority w:val="99"/>
    <w:semiHidden/>
    <w:unhideWhenUsed/>
    <w:rsid w:val="001E6E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70761773">
      <w:bodyDiv w:val="1"/>
      <w:marLeft w:val="0"/>
      <w:marRight w:val="0"/>
      <w:marTop w:val="0"/>
      <w:marBottom w:val="0"/>
      <w:divBdr>
        <w:top w:val="none" w:sz="0" w:space="0" w:color="auto"/>
        <w:left w:val="none" w:sz="0" w:space="0" w:color="auto"/>
        <w:bottom w:val="none" w:sz="0" w:space="0" w:color="auto"/>
        <w:right w:val="none" w:sz="0" w:space="0" w:color="auto"/>
      </w:divBdr>
    </w:div>
    <w:div w:id="1991054722">
      <w:bodyDiv w:val="1"/>
      <w:marLeft w:val="0"/>
      <w:marRight w:val="0"/>
      <w:marTop w:val="0"/>
      <w:marBottom w:val="0"/>
      <w:divBdr>
        <w:top w:val="none" w:sz="0" w:space="0" w:color="auto"/>
        <w:left w:val="none" w:sz="0" w:space="0" w:color="auto"/>
        <w:bottom w:val="none" w:sz="0" w:space="0" w:color="auto"/>
        <w:right w:val="none" w:sz="0" w:space="0" w:color="auto"/>
      </w:divBdr>
      <w:divsChild>
        <w:div w:id="2142771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thia.com.cy/el/news/1/26585/%CE%A4%CE%B5%CE%BB%CE%B9%CE%BA%CE%AC-%CF%84%CE%B9-%CE%B3%CE%BD%CF%89%CF%81%CE%AF%CE%B6%CE%BF%CF%85%CE%BC%CE%B5-%CE%B3%CE%B9%CE%B1-%CF%84%CE%B7%CE%BD-%CF%80%CE%B1%CE%B9%CE%B4%CE%B9%CE%BA%CE%AE-%CF%80%CE%BF%CF%81%CE%BD%CE%BF%CE%B3%CF%81%CE%B1%CF%86%CE%AF%CE%B1;.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5125</Characters>
  <Application>Microsoft Office Word</Application>
  <DocSecurity>0</DocSecurity>
  <Lines>42</Lines>
  <Paragraphs>12</Paragraphs>
  <ScaleCrop>false</ScaleCrop>
  <Company>Grizli777</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dc:creator>
  <cp:lastModifiedBy>Antri</cp:lastModifiedBy>
  <cp:revision>2</cp:revision>
  <cp:lastPrinted>2012-09-27T10:53:00Z</cp:lastPrinted>
  <dcterms:created xsi:type="dcterms:W3CDTF">2013-05-09T07:39:00Z</dcterms:created>
  <dcterms:modified xsi:type="dcterms:W3CDTF">2013-05-09T07:39:00Z</dcterms:modified>
</cp:coreProperties>
</file>